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C8E33" w14:textId="77777777" w:rsidR="00EA32F2" w:rsidRPr="00EA32F2" w:rsidRDefault="00EA32F2" w:rsidP="00D178FB">
      <w:pPr>
        <w:spacing w:before="195"/>
        <w:rPr>
          <w:b/>
          <w:color w:val="C45911" w:themeColor="accent2" w:themeShade="BF"/>
          <w:sz w:val="36"/>
        </w:rPr>
      </w:pPr>
      <w:r w:rsidRPr="00EA32F2">
        <w:rPr>
          <w:b/>
          <w:color w:val="C45911" w:themeColor="accent2" w:themeShade="BF"/>
          <w:sz w:val="36"/>
        </w:rPr>
        <w:t>Neighbourhood</w:t>
      </w:r>
      <w:r w:rsidRPr="00EA32F2">
        <w:rPr>
          <w:b/>
          <w:color w:val="C45911" w:themeColor="accent2" w:themeShade="BF"/>
          <w:spacing w:val="-6"/>
          <w:sz w:val="36"/>
        </w:rPr>
        <w:t xml:space="preserve"> Planning</w:t>
      </w:r>
    </w:p>
    <w:p w14:paraId="35250537" w14:textId="5054E17E" w:rsidR="006E1952" w:rsidRDefault="00D178FB" w:rsidP="006E1952">
      <w:r>
        <w:rPr>
          <w:rFonts w:ascii="Calibri Light"/>
          <w:sz w:val="36"/>
        </w:rPr>
        <w:t>Preparing</w:t>
      </w:r>
      <w:r>
        <w:rPr>
          <w:rFonts w:ascii="Calibri Light"/>
          <w:spacing w:val="-5"/>
          <w:sz w:val="36"/>
        </w:rPr>
        <w:t xml:space="preserve"> </w:t>
      </w:r>
      <w:r>
        <w:rPr>
          <w:rFonts w:ascii="Calibri Light"/>
          <w:sz w:val="36"/>
        </w:rPr>
        <w:t>a</w:t>
      </w:r>
      <w:r>
        <w:rPr>
          <w:rFonts w:ascii="Calibri Light"/>
          <w:spacing w:val="-2"/>
          <w:sz w:val="36"/>
        </w:rPr>
        <w:t xml:space="preserve"> </w:t>
      </w:r>
      <w:r>
        <w:rPr>
          <w:rFonts w:ascii="Calibri Light"/>
          <w:sz w:val="36"/>
        </w:rPr>
        <w:t>Neighbourhood</w:t>
      </w:r>
      <w:r>
        <w:rPr>
          <w:rFonts w:ascii="Calibri Light"/>
          <w:spacing w:val="-3"/>
          <w:sz w:val="36"/>
        </w:rPr>
        <w:t xml:space="preserve"> Priorities Statement</w:t>
      </w:r>
    </w:p>
    <w:p w14:paraId="54E97BBF" w14:textId="7DF525DD" w:rsidR="006E2434" w:rsidRPr="006E2434" w:rsidRDefault="006E2434" w:rsidP="006E2434">
      <w:pPr>
        <w:pStyle w:val="Title"/>
        <w:ind w:left="0"/>
        <w:rPr>
          <w:color w:val="C45911" w:themeColor="accent2" w:themeShade="BF"/>
        </w:rPr>
      </w:pPr>
      <w:r>
        <w:rPr>
          <w:color w:val="C45911" w:themeColor="accent2" w:themeShade="BF"/>
          <w:spacing w:val="2"/>
        </w:rPr>
        <w:t>Proposed programme of engagement</w:t>
      </w:r>
    </w:p>
    <w:p w14:paraId="5EF8CCF3" w14:textId="77777777" w:rsidR="006E2434" w:rsidRDefault="006E2434" w:rsidP="006E1952"/>
    <w:p w14:paraId="6D3BD484" w14:textId="3461620C" w:rsidR="006E1952" w:rsidRPr="006E2434" w:rsidRDefault="008F263D" w:rsidP="006E1952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Monthly</w:t>
      </w:r>
      <w:r w:rsidR="006E1952" w:rsidRPr="006E2434">
        <w:rPr>
          <w:rFonts w:cstheme="minorHAnsi"/>
          <w:sz w:val="26"/>
          <w:szCs w:val="26"/>
        </w:rPr>
        <w:t xml:space="preserve"> sessions on a range of topics along with drop-in sessions to share progress, best practice, discuss issues etc. The sessions will also be used to </w:t>
      </w:r>
      <w:r w:rsidR="00FF5C43" w:rsidRPr="006E2434">
        <w:rPr>
          <w:rFonts w:cstheme="minorHAnsi"/>
          <w:sz w:val="26"/>
          <w:szCs w:val="26"/>
        </w:rPr>
        <w:t xml:space="preserve">complete highlight reports and to </w:t>
      </w:r>
      <w:r w:rsidR="006E1952" w:rsidRPr="006E2434">
        <w:rPr>
          <w:rFonts w:cstheme="minorHAnsi"/>
          <w:sz w:val="26"/>
          <w:szCs w:val="26"/>
        </w:rPr>
        <w:t>advise parishes of upcoming stages and keep an eye on how groups are progressing.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2126"/>
        <w:gridCol w:w="1650"/>
      </w:tblGrid>
      <w:tr w:rsidR="006E1952" w:rsidRPr="006E2434" w14:paraId="538A892F" w14:textId="77777777" w:rsidTr="0070687A">
        <w:tc>
          <w:tcPr>
            <w:tcW w:w="1838" w:type="dxa"/>
            <w:shd w:val="clear" w:color="auto" w:fill="C45911" w:themeFill="accent2" w:themeFillShade="BF"/>
          </w:tcPr>
          <w:p w14:paraId="1A10D018" w14:textId="647A83F1" w:rsidR="006E1952" w:rsidRPr="006E2434" w:rsidRDefault="006651C4" w:rsidP="006651C4">
            <w:pPr>
              <w:rPr>
                <w:rFonts w:cstheme="minorHAnsi"/>
                <w:sz w:val="26"/>
                <w:szCs w:val="26"/>
              </w:rPr>
            </w:pPr>
            <w:r w:rsidRPr="006E2434">
              <w:rPr>
                <w:rFonts w:cstheme="minorHAnsi"/>
                <w:sz w:val="26"/>
                <w:szCs w:val="26"/>
              </w:rPr>
              <w:t>Title</w:t>
            </w:r>
          </w:p>
        </w:tc>
        <w:tc>
          <w:tcPr>
            <w:tcW w:w="3402" w:type="dxa"/>
            <w:shd w:val="clear" w:color="auto" w:fill="C45911" w:themeFill="accent2" w:themeFillShade="BF"/>
          </w:tcPr>
          <w:p w14:paraId="120BDC6C" w14:textId="73BFD4CC" w:rsidR="006E1952" w:rsidRPr="006E2434" w:rsidRDefault="006651C4" w:rsidP="006651C4">
            <w:pPr>
              <w:rPr>
                <w:rFonts w:cstheme="minorHAnsi"/>
                <w:sz w:val="26"/>
                <w:szCs w:val="26"/>
              </w:rPr>
            </w:pPr>
            <w:r w:rsidRPr="006E2434">
              <w:rPr>
                <w:rFonts w:cstheme="minorHAnsi"/>
                <w:sz w:val="26"/>
                <w:szCs w:val="26"/>
              </w:rPr>
              <w:t>Content</w:t>
            </w:r>
          </w:p>
        </w:tc>
        <w:tc>
          <w:tcPr>
            <w:tcW w:w="2126" w:type="dxa"/>
            <w:shd w:val="clear" w:color="auto" w:fill="C45911" w:themeFill="accent2" w:themeFillShade="BF"/>
          </w:tcPr>
          <w:p w14:paraId="6C13DB72" w14:textId="7315473A" w:rsidR="006E1952" w:rsidRPr="006E2434" w:rsidRDefault="006651C4" w:rsidP="006651C4">
            <w:pPr>
              <w:rPr>
                <w:rFonts w:cstheme="minorHAnsi"/>
                <w:sz w:val="26"/>
                <w:szCs w:val="26"/>
              </w:rPr>
            </w:pPr>
            <w:r w:rsidRPr="006E2434">
              <w:rPr>
                <w:rFonts w:cstheme="minorHAnsi"/>
                <w:sz w:val="26"/>
                <w:szCs w:val="26"/>
              </w:rPr>
              <w:t>When</w:t>
            </w:r>
          </w:p>
        </w:tc>
        <w:tc>
          <w:tcPr>
            <w:tcW w:w="1650" w:type="dxa"/>
            <w:shd w:val="clear" w:color="auto" w:fill="C45911" w:themeFill="accent2" w:themeFillShade="BF"/>
          </w:tcPr>
          <w:p w14:paraId="50D697CE" w14:textId="4CAE5F93" w:rsidR="006E1952" w:rsidRPr="006E2434" w:rsidRDefault="006651C4" w:rsidP="006651C4">
            <w:pPr>
              <w:rPr>
                <w:rFonts w:cstheme="minorHAnsi"/>
                <w:sz w:val="26"/>
                <w:szCs w:val="26"/>
              </w:rPr>
            </w:pPr>
            <w:r w:rsidRPr="006E2434">
              <w:rPr>
                <w:rFonts w:cstheme="minorHAnsi"/>
                <w:sz w:val="26"/>
                <w:szCs w:val="26"/>
              </w:rPr>
              <w:t>Attendees</w:t>
            </w:r>
          </w:p>
        </w:tc>
      </w:tr>
      <w:tr w:rsidR="006E1952" w:rsidRPr="006E2434" w14:paraId="35C21898" w14:textId="77777777" w:rsidTr="662FAF0B">
        <w:tc>
          <w:tcPr>
            <w:tcW w:w="1838" w:type="dxa"/>
          </w:tcPr>
          <w:p w14:paraId="26018016" w14:textId="777874C8" w:rsidR="006E1952" w:rsidRPr="006E2434" w:rsidRDefault="006E1952" w:rsidP="006651C4">
            <w:pPr>
              <w:rPr>
                <w:rFonts w:cstheme="minorHAnsi"/>
                <w:sz w:val="26"/>
                <w:szCs w:val="26"/>
              </w:rPr>
            </w:pPr>
            <w:r w:rsidRPr="006E2434">
              <w:rPr>
                <w:rFonts w:cstheme="minorHAnsi"/>
                <w:sz w:val="26"/>
                <w:szCs w:val="26"/>
              </w:rPr>
              <w:t>Publicity</w:t>
            </w:r>
          </w:p>
        </w:tc>
        <w:tc>
          <w:tcPr>
            <w:tcW w:w="3402" w:type="dxa"/>
          </w:tcPr>
          <w:p w14:paraId="229B9114" w14:textId="460D55DA" w:rsidR="006E1952" w:rsidRPr="006E2434" w:rsidRDefault="006E1952" w:rsidP="006651C4">
            <w:pPr>
              <w:rPr>
                <w:rFonts w:cstheme="minorHAnsi"/>
                <w:sz w:val="26"/>
                <w:szCs w:val="26"/>
              </w:rPr>
            </w:pPr>
            <w:r w:rsidRPr="006E2434">
              <w:rPr>
                <w:rFonts w:cstheme="minorHAnsi"/>
                <w:color w:val="000000"/>
                <w:sz w:val="26"/>
                <w:szCs w:val="26"/>
              </w:rPr>
              <w:t xml:space="preserve">Article in neighbourhood planning </w:t>
            </w:r>
            <w:r w:rsidRPr="006E2434">
              <w:rPr>
                <w:rFonts w:cstheme="minorHAnsi"/>
                <w:sz w:val="26"/>
                <w:szCs w:val="26"/>
              </w:rPr>
              <w:t>newsletter</w:t>
            </w:r>
            <w:r w:rsidR="00CE615B" w:rsidRPr="006E2434">
              <w:rPr>
                <w:rFonts w:cstheme="minorHAnsi"/>
                <w:sz w:val="26"/>
                <w:szCs w:val="26"/>
              </w:rPr>
              <w:t>. E</w:t>
            </w:r>
            <w:r w:rsidRPr="006E2434">
              <w:rPr>
                <w:rFonts w:cstheme="minorHAnsi"/>
                <w:color w:val="000000"/>
                <w:sz w:val="26"/>
                <w:szCs w:val="26"/>
              </w:rPr>
              <w:t>mail to interested parishes to invite participation to take part</w:t>
            </w:r>
            <w:r w:rsidR="00CE615B" w:rsidRPr="006E2434">
              <w:rPr>
                <w:rFonts w:cstheme="minorHAnsi"/>
                <w:color w:val="000000"/>
                <w:sz w:val="26"/>
                <w:szCs w:val="26"/>
              </w:rPr>
              <w:t xml:space="preserve">. </w:t>
            </w:r>
            <w:r w:rsidRPr="006E2434">
              <w:rPr>
                <w:rFonts w:cstheme="minorHAnsi"/>
                <w:color w:val="000000"/>
                <w:sz w:val="26"/>
                <w:szCs w:val="26"/>
              </w:rPr>
              <w:t xml:space="preserve">Web page – giving details of </w:t>
            </w:r>
            <w:r w:rsidR="00FF5C43" w:rsidRPr="006E2434">
              <w:rPr>
                <w:rFonts w:cstheme="minorHAnsi"/>
                <w:color w:val="000000"/>
                <w:sz w:val="26"/>
                <w:szCs w:val="26"/>
              </w:rPr>
              <w:t>pilot parishes and to i</w:t>
            </w:r>
            <w:r w:rsidR="00CE615B" w:rsidRPr="006E2434">
              <w:rPr>
                <w:rFonts w:cstheme="minorHAnsi"/>
                <w:color w:val="000000"/>
                <w:sz w:val="26"/>
                <w:szCs w:val="26"/>
              </w:rPr>
              <w:t>nvite other parishes to register an interest in the next stage.</w:t>
            </w:r>
          </w:p>
        </w:tc>
        <w:tc>
          <w:tcPr>
            <w:tcW w:w="2126" w:type="dxa"/>
          </w:tcPr>
          <w:p w14:paraId="451971E0" w14:textId="568C052C" w:rsidR="006E1952" w:rsidRPr="006E2434" w:rsidRDefault="00633D7D" w:rsidP="006651C4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Late April</w:t>
            </w:r>
          </w:p>
        </w:tc>
        <w:tc>
          <w:tcPr>
            <w:tcW w:w="1650" w:type="dxa"/>
          </w:tcPr>
          <w:p w14:paraId="7C326E65" w14:textId="77777777" w:rsidR="006E1952" w:rsidRPr="006E2434" w:rsidRDefault="006E1952" w:rsidP="006651C4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6E1952" w:rsidRPr="006E2434" w14:paraId="665D8891" w14:textId="77777777" w:rsidTr="662FAF0B">
        <w:tc>
          <w:tcPr>
            <w:tcW w:w="1838" w:type="dxa"/>
          </w:tcPr>
          <w:p w14:paraId="3BF4F307" w14:textId="02BB60AC" w:rsidR="006E1952" w:rsidRPr="006E2434" w:rsidRDefault="006E1952" w:rsidP="00DA1ED4">
            <w:pPr>
              <w:spacing w:after="160"/>
              <w:rPr>
                <w:rFonts w:cstheme="minorHAnsi"/>
                <w:color w:val="000000"/>
                <w:sz w:val="26"/>
                <w:szCs w:val="26"/>
              </w:rPr>
            </w:pPr>
            <w:r w:rsidRPr="006E2434">
              <w:rPr>
                <w:rFonts w:cstheme="minorHAnsi"/>
                <w:color w:val="000000"/>
                <w:sz w:val="26"/>
                <w:szCs w:val="26"/>
              </w:rPr>
              <w:t>Introductory</w:t>
            </w:r>
            <w:r w:rsidR="00DA1ED4" w:rsidRPr="006E2434">
              <w:rPr>
                <w:rFonts w:cstheme="minorHAnsi"/>
                <w:color w:val="000000"/>
                <w:sz w:val="26"/>
                <w:szCs w:val="26"/>
              </w:rPr>
              <w:t xml:space="preserve"> </w:t>
            </w:r>
            <w:r w:rsidRPr="006E2434">
              <w:rPr>
                <w:rFonts w:cstheme="minorHAnsi"/>
                <w:color w:val="000000"/>
                <w:sz w:val="26"/>
                <w:szCs w:val="26"/>
              </w:rPr>
              <w:t>Event</w:t>
            </w:r>
          </w:p>
          <w:p w14:paraId="7E8FCC88" w14:textId="77777777" w:rsidR="006E1952" w:rsidRPr="006E2434" w:rsidRDefault="006E1952" w:rsidP="006651C4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402" w:type="dxa"/>
          </w:tcPr>
          <w:p w14:paraId="6DA6694D" w14:textId="0DC2923F" w:rsidR="006E1952" w:rsidRPr="006E2434" w:rsidRDefault="006E1952" w:rsidP="006651C4">
            <w:pPr>
              <w:rPr>
                <w:rFonts w:cstheme="minorHAnsi"/>
                <w:sz w:val="26"/>
                <w:szCs w:val="26"/>
              </w:rPr>
            </w:pPr>
            <w:r w:rsidRPr="006E2434">
              <w:rPr>
                <w:rFonts w:cstheme="minorHAnsi"/>
                <w:sz w:val="26"/>
                <w:szCs w:val="26"/>
              </w:rPr>
              <w:t>General introduction to</w:t>
            </w:r>
            <w:r w:rsidR="008E563E">
              <w:rPr>
                <w:rFonts w:cstheme="minorHAnsi"/>
                <w:sz w:val="26"/>
                <w:szCs w:val="26"/>
              </w:rPr>
              <w:t xml:space="preserve"> NPS</w:t>
            </w:r>
            <w:r w:rsidRPr="006E2434">
              <w:rPr>
                <w:rFonts w:cstheme="minorHAnsi"/>
                <w:sz w:val="26"/>
                <w:szCs w:val="26"/>
              </w:rPr>
              <w:t>, documentation, designation</w:t>
            </w:r>
            <w:r w:rsidR="00FF5C43" w:rsidRPr="006E2434">
              <w:rPr>
                <w:rFonts w:cstheme="minorHAnsi"/>
                <w:sz w:val="26"/>
                <w:szCs w:val="26"/>
              </w:rPr>
              <w:t xml:space="preserve"> process</w:t>
            </w:r>
            <w:r w:rsidRPr="006E2434">
              <w:rPr>
                <w:rFonts w:cstheme="minorHAnsi"/>
                <w:sz w:val="26"/>
                <w:szCs w:val="26"/>
              </w:rPr>
              <w:t xml:space="preserve">, data and process, timescales, support offer. </w:t>
            </w:r>
            <w:r w:rsidR="00FF5C43" w:rsidRPr="006E2434">
              <w:rPr>
                <w:rFonts w:cstheme="minorHAnsi"/>
                <w:sz w:val="26"/>
                <w:szCs w:val="26"/>
              </w:rPr>
              <w:t xml:space="preserve">Expectations in terms of </w:t>
            </w:r>
            <w:r w:rsidR="00A325B1" w:rsidRPr="006E2434">
              <w:rPr>
                <w:rFonts w:cstheme="minorHAnsi"/>
                <w:sz w:val="26"/>
                <w:szCs w:val="26"/>
              </w:rPr>
              <w:t xml:space="preserve">participation and timescales. </w:t>
            </w:r>
            <w:r w:rsidRPr="006E2434">
              <w:rPr>
                <w:rFonts w:cstheme="minorHAnsi"/>
                <w:sz w:val="26"/>
                <w:szCs w:val="26"/>
              </w:rPr>
              <w:t xml:space="preserve">Q and A. Parishes will be asked to confirm their participation within </w:t>
            </w:r>
            <w:r w:rsidR="00832F49">
              <w:rPr>
                <w:rFonts w:cstheme="minorHAnsi"/>
                <w:sz w:val="26"/>
                <w:szCs w:val="26"/>
              </w:rPr>
              <w:t>10</w:t>
            </w:r>
            <w:r w:rsidRPr="006E2434">
              <w:rPr>
                <w:rFonts w:cstheme="minorHAnsi"/>
                <w:sz w:val="26"/>
                <w:szCs w:val="26"/>
              </w:rPr>
              <w:t xml:space="preserve"> days of the </w:t>
            </w:r>
            <w:r w:rsidR="00946BE8">
              <w:rPr>
                <w:rFonts w:cstheme="minorHAnsi"/>
                <w:sz w:val="26"/>
                <w:szCs w:val="26"/>
              </w:rPr>
              <w:t xml:space="preserve">email following the </w:t>
            </w:r>
            <w:r w:rsidRPr="006E2434">
              <w:rPr>
                <w:rFonts w:cstheme="minorHAnsi"/>
                <w:sz w:val="26"/>
                <w:szCs w:val="26"/>
              </w:rPr>
              <w:t>event</w:t>
            </w:r>
            <w:r w:rsidR="00FF5C43" w:rsidRPr="006E2434">
              <w:rPr>
                <w:rFonts w:cstheme="minorHAnsi"/>
                <w:sz w:val="26"/>
                <w:szCs w:val="26"/>
              </w:rPr>
              <w:t xml:space="preserve"> and submit designation request</w:t>
            </w:r>
            <w:r w:rsidRPr="006E2434">
              <w:rPr>
                <w:rFonts w:cstheme="minorHAnsi"/>
                <w:sz w:val="26"/>
                <w:szCs w:val="26"/>
              </w:rPr>
              <w:t>.</w:t>
            </w:r>
            <w:r w:rsidR="007B32C3" w:rsidRPr="006E2434">
              <w:rPr>
                <w:rFonts w:cstheme="minorHAnsi"/>
                <w:sz w:val="26"/>
                <w:szCs w:val="26"/>
              </w:rPr>
              <w:t xml:space="preserve"> </w:t>
            </w:r>
            <w:r w:rsidR="00FF5C43" w:rsidRPr="006E2434">
              <w:rPr>
                <w:rFonts w:cstheme="minorHAnsi"/>
                <w:sz w:val="26"/>
                <w:szCs w:val="26"/>
              </w:rPr>
              <w:t>CC support offer.</w:t>
            </w:r>
          </w:p>
        </w:tc>
        <w:tc>
          <w:tcPr>
            <w:tcW w:w="2126" w:type="dxa"/>
          </w:tcPr>
          <w:p w14:paraId="79260882" w14:textId="0B921F48" w:rsidR="00832F49" w:rsidRDefault="00633D7D" w:rsidP="662FAF0B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Month</w:t>
            </w:r>
            <w:r w:rsidR="00F0669C">
              <w:rPr>
                <w:rFonts w:cstheme="minorHAnsi"/>
                <w:sz w:val="26"/>
                <w:szCs w:val="26"/>
              </w:rPr>
              <w:t xml:space="preserve"> 1</w:t>
            </w:r>
          </w:p>
          <w:p w14:paraId="7454B4AB" w14:textId="671CF7AE" w:rsidR="00832F49" w:rsidRDefault="0080341D" w:rsidP="662FAF0B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15</w:t>
            </w:r>
            <w:r w:rsidR="00FD45F0">
              <w:rPr>
                <w:rFonts w:cstheme="minorHAnsi"/>
                <w:sz w:val="26"/>
                <w:szCs w:val="26"/>
              </w:rPr>
              <w:t>.</w:t>
            </w:r>
            <w:r>
              <w:rPr>
                <w:rFonts w:cstheme="minorHAnsi"/>
                <w:sz w:val="26"/>
                <w:szCs w:val="26"/>
              </w:rPr>
              <w:t>00-15</w:t>
            </w:r>
            <w:r w:rsidR="00CA7140">
              <w:rPr>
                <w:rFonts w:cstheme="minorHAnsi"/>
                <w:sz w:val="26"/>
                <w:szCs w:val="26"/>
              </w:rPr>
              <w:t>.</w:t>
            </w:r>
            <w:r>
              <w:rPr>
                <w:rFonts w:cstheme="minorHAnsi"/>
                <w:sz w:val="26"/>
                <w:szCs w:val="26"/>
              </w:rPr>
              <w:t>45</w:t>
            </w:r>
          </w:p>
          <w:p w14:paraId="24229E65" w14:textId="43F2C827" w:rsidR="006E1952" w:rsidRPr="006E2434" w:rsidRDefault="00383F54" w:rsidP="662FAF0B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Tuesday 28 April </w:t>
            </w:r>
            <w:r w:rsidR="00CA7140">
              <w:rPr>
                <w:rFonts w:cstheme="minorHAnsi"/>
                <w:sz w:val="26"/>
                <w:szCs w:val="26"/>
              </w:rPr>
              <w:t>2026</w:t>
            </w:r>
          </w:p>
        </w:tc>
        <w:tc>
          <w:tcPr>
            <w:tcW w:w="1650" w:type="dxa"/>
          </w:tcPr>
          <w:p w14:paraId="5F234010" w14:textId="44FBF73B" w:rsidR="006E1952" w:rsidRPr="006E2434" w:rsidRDefault="006E1952" w:rsidP="006651C4">
            <w:pPr>
              <w:rPr>
                <w:rFonts w:cstheme="minorHAnsi"/>
                <w:sz w:val="26"/>
                <w:szCs w:val="26"/>
              </w:rPr>
            </w:pPr>
            <w:r w:rsidRPr="006E2434">
              <w:rPr>
                <w:rFonts w:cstheme="minorHAnsi"/>
                <w:color w:val="000000"/>
                <w:sz w:val="26"/>
                <w:szCs w:val="26"/>
              </w:rPr>
              <w:t>All interested parishes</w:t>
            </w:r>
          </w:p>
        </w:tc>
      </w:tr>
      <w:tr w:rsidR="006E1952" w:rsidRPr="006E2434" w14:paraId="1030F813" w14:textId="77777777" w:rsidTr="662FAF0B">
        <w:tc>
          <w:tcPr>
            <w:tcW w:w="1838" w:type="dxa"/>
          </w:tcPr>
          <w:p w14:paraId="0216CC12" w14:textId="77986F00" w:rsidR="006E1952" w:rsidRPr="006E2434" w:rsidRDefault="006E1952" w:rsidP="00DA1ED4">
            <w:pPr>
              <w:spacing w:after="160"/>
              <w:rPr>
                <w:rFonts w:cstheme="minorHAnsi"/>
                <w:color w:val="000000"/>
                <w:sz w:val="26"/>
                <w:szCs w:val="26"/>
              </w:rPr>
            </w:pPr>
            <w:r w:rsidRPr="006E2434">
              <w:rPr>
                <w:rFonts w:cstheme="minorHAnsi"/>
                <w:color w:val="000000"/>
                <w:sz w:val="26"/>
                <w:szCs w:val="26"/>
              </w:rPr>
              <w:t>Understanding</w:t>
            </w:r>
            <w:r w:rsidR="00DA1ED4" w:rsidRPr="006E2434">
              <w:rPr>
                <w:rFonts w:cstheme="minorHAnsi"/>
                <w:color w:val="000000"/>
                <w:sz w:val="26"/>
                <w:szCs w:val="26"/>
              </w:rPr>
              <w:t xml:space="preserve"> </w:t>
            </w:r>
            <w:r w:rsidRPr="006E2434">
              <w:rPr>
                <w:rFonts w:cstheme="minorHAnsi"/>
                <w:color w:val="000000"/>
                <w:sz w:val="26"/>
                <w:szCs w:val="26"/>
              </w:rPr>
              <w:t xml:space="preserve">Data, </w:t>
            </w:r>
            <w:r w:rsidR="004C2CA7">
              <w:rPr>
                <w:rFonts w:cstheme="minorHAnsi"/>
                <w:color w:val="000000"/>
                <w:sz w:val="26"/>
                <w:szCs w:val="26"/>
              </w:rPr>
              <w:t>E</w:t>
            </w:r>
            <w:r w:rsidRPr="006E2434">
              <w:rPr>
                <w:rFonts w:cstheme="minorHAnsi"/>
                <w:color w:val="000000"/>
                <w:sz w:val="26"/>
                <w:szCs w:val="26"/>
              </w:rPr>
              <w:t>arly</w:t>
            </w:r>
            <w:r w:rsidR="00DA1ED4" w:rsidRPr="006E2434">
              <w:rPr>
                <w:rFonts w:cstheme="minorHAnsi"/>
                <w:color w:val="000000"/>
                <w:sz w:val="26"/>
                <w:szCs w:val="26"/>
              </w:rPr>
              <w:t xml:space="preserve"> </w:t>
            </w:r>
            <w:r w:rsidR="004C2CA7">
              <w:rPr>
                <w:rFonts w:cstheme="minorHAnsi"/>
                <w:color w:val="000000"/>
                <w:sz w:val="26"/>
                <w:szCs w:val="26"/>
              </w:rPr>
              <w:t>E</w:t>
            </w:r>
            <w:r w:rsidRPr="006E2434">
              <w:rPr>
                <w:rFonts w:cstheme="minorHAnsi"/>
                <w:color w:val="000000"/>
                <w:sz w:val="26"/>
                <w:szCs w:val="26"/>
              </w:rPr>
              <w:t>ngagement</w:t>
            </w:r>
            <w:r w:rsidR="00DB50E1">
              <w:rPr>
                <w:rFonts w:cstheme="minorHAnsi"/>
                <w:color w:val="000000"/>
                <w:sz w:val="26"/>
                <w:szCs w:val="26"/>
              </w:rPr>
              <w:t xml:space="preserve">, </w:t>
            </w:r>
            <w:r w:rsidR="004C2CA7">
              <w:rPr>
                <w:rFonts w:cstheme="minorHAnsi"/>
                <w:color w:val="000000"/>
                <w:sz w:val="26"/>
                <w:szCs w:val="26"/>
              </w:rPr>
              <w:t>A</w:t>
            </w:r>
            <w:r w:rsidR="00DB50E1">
              <w:rPr>
                <w:rFonts w:cstheme="minorHAnsi"/>
                <w:color w:val="000000"/>
                <w:sz w:val="26"/>
                <w:szCs w:val="26"/>
              </w:rPr>
              <w:t xml:space="preserve">nalysing </w:t>
            </w:r>
            <w:r w:rsidR="00DB5FBA">
              <w:rPr>
                <w:rFonts w:cstheme="minorHAnsi"/>
                <w:color w:val="000000"/>
                <w:sz w:val="26"/>
                <w:szCs w:val="26"/>
              </w:rPr>
              <w:t>R</w:t>
            </w:r>
            <w:r w:rsidR="00DB50E1">
              <w:rPr>
                <w:rFonts w:cstheme="minorHAnsi"/>
                <w:color w:val="000000"/>
                <w:sz w:val="26"/>
                <w:szCs w:val="26"/>
              </w:rPr>
              <w:t>esponses</w:t>
            </w:r>
          </w:p>
          <w:p w14:paraId="1DB7C06D" w14:textId="77777777" w:rsidR="006E1952" w:rsidRPr="006E2434" w:rsidRDefault="006E1952" w:rsidP="006651C4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402" w:type="dxa"/>
          </w:tcPr>
          <w:p w14:paraId="2D5DCBB3" w14:textId="2714B740" w:rsidR="006E1952" w:rsidRPr="006E2434" w:rsidRDefault="008B4E7D" w:rsidP="008C0AA3">
            <w:pPr>
              <w:spacing w:after="160"/>
              <w:rPr>
                <w:rFonts w:cstheme="minorHAnsi"/>
                <w:sz w:val="26"/>
                <w:szCs w:val="26"/>
              </w:rPr>
            </w:pPr>
            <w:r w:rsidRPr="00B57C81"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  <w:shd w:val="clear" w:color="auto" w:fill="FFFFFF"/>
              </w:rPr>
              <w:t xml:space="preserve">Designed to encourage early community engagement – options that </w:t>
            </w:r>
            <w:r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  <w:shd w:val="clear" w:color="auto" w:fill="FFFFFF"/>
              </w:rPr>
              <w:t>you could</w:t>
            </w:r>
            <w:r w:rsidRPr="00B57C81"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  <w:shd w:val="clear" w:color="auto" w:fill="FFFFFF"/>
              </w:rPr>
              <w:t xml:space="preserve"> use, plus how to encourage residents to complete the Lets Talk survey and a bit on how to analyse responses and review feedback.  Will pick up on including this in a cons </w:t>
            </w:r>
            <w:r w:rsidRPr="00B57C81"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  <w:shd w:val="clear" w:color="auto" w:fill="FFFFFF"/>
              </w:rPr>
              <w:lastRenderedPageBreak/>
              <w:t>statement (although that will also be covered in the submitting session).</w:t>
            </w:r>
            <w:r w:rsidRPr="00B57C81">
              <w:rPr>
                <w:rStyle w:val="eop"/>
                <w:rFonts w:ascii="Calibri" w:hAnsi="Calibri" w:cs="Calibri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2126" w:type="dxa"/>
          </w:tcPr>
          <w:p w14:paraId="0AECB528" w14:textId="77777777" w:rsidR="00D55E2E" w:rsidRDefault="00383F54" w:rsidP="662FAF0B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lastRenderedPageBreak/>
              <w:t xml:space="preserve">Month </w:t>
            </w:r>
            <w:r w:rsidR="006E1952" w:rsidRPr="006E2434">
              <w:rPr>
                <w:rFonts w:cstheme="minorHAnsi"/>
                <w:sz w:val="26"/>
                <w:szCs w:val="26"/>
              </w:rPr>
              <w:t>2</w:t>
            </w:r>
          </w:p>
          <w:p w14:paraId="19DB4D16" w14:textId="6C09F178" w:rsidR="00D55E2E" w:rsidRDefault="00D55E2E" w:rsidP="662FAF0B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10.30-11.30</w:t>
            </w:r>
          </w:p>
          <w:p w14:paraId="025C4B0D" w14:textId="3F141E97" w:rsidR="006E1952" w:rsidRPr="006E2434" w:rsidRDefault="00583D11" w:rsidP="662FAF0B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Wednesday </w:t>
            </w:r>
            <w:r w:rsidR="000F3228">
              <w:rPr>
                <w:rFonts w:cstheme="minorHAnsi"/>
                <w:sz w:val="26"/>
                <w:szCs w:val="26"/>
              </w:rPr>
              <w:t>3 June</w:t>
            </w:r>
            <w:r w:rsidR="00D55E2E">
              <w:rPr>
                <w:rFonts w:cstheme="minorHAnsi"/>
                <w:sz w:val="26"/>
                <w:szCs w:val="26"/>
              </w:rPr>
              <w:t xml:space="preserve"> 2026</w:t>
            </w:r>
          </w:p>
        </w:tc>
        <w:tc>
          <w:tcPr>
            <w:tcW w:w="1650" w:type="dxa"/>
          </w:tcPr>
          <w:p w14:paraId="29B7EDF7" w14:textId="58CE5222" w:rsidR="006E1952" w:rsidRPr="006E2434" w:rsidRDefault="006E1952" w:rsidP="006651C4">
            <w:pPr>
              <w:rPr>
                <w:rFonts w:cstheme="minorHAnsi"/>
                <w:sz w:val="26"/>
                <w:szCs w:val="26"/>
              </w:rPr>
            </w:pPr>
            <w:r w:rsidRPr="006E2434">
              <w:rPr>
                <w:rFonts w:cstheme="minorHAnsi"/>
                <w:sz w:val="26"/>
                <w:szCs w:val="26"/>
              </w:rPr>
              <w:t>All confirmed participants.</w:t>
            </w:r>
          </w:p>
        </w:tc>
      </w:tr>
      <w:tr w:rsidR="003D44BE" w:rsidRPr="006E2434" w14:paraId="177F7307" w14:textId="77777777" w:rsidTr="662FAF0B">
        <w:tc>
          <w:tcPr>
            <w:tcW w:w="1838" w:type="dxa"/>
          </w:tcPr>
          <w:p w14:paraId="2CA231D5" w14:textId="1527A02B" w:rsidR="003D44BE" w:rsidRPr="006E2434" w:rsidRDefault="003D44BE" w:rsidP="006651C4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Topic</w:t>
            </w:r>
            <w:r w:rsidR="00C86FBD">
              <w:rPr>
                <w:rFonts w:cstheme="minorHAnsi"/>
                <w:sz w:val="26"/>
                <w:szCs w:val="26"/>
              </w:rPr>
              <w:t xml:space="preserve">: Understanding </w:t>
            </w:r>
            <w:r w:rsidR="00D00CC7">
              <w:rPr>
                <w:rFonts w:cstheme="minorHAnsi"/>
                <w:sz w:val="26"/>
                <w:szCs w:val="26"/>
              </w:rPr>
              <w:t>Y</w:t>
            </w:r>
            <w:r w:rsidR="00C86FBD">
              <w:rPr>
                <w:rFonts w:cstheme="minorHAnsi"/>
                <w:sz w:val="26"/>
                <w:szCs w:val="26"/>
              </w:rPr>
              <w:t xml:space="preserve">our </w:t>
            </w:r>
            <w:r w:rsidR="00D00CC7">
              <w:rPr>
                <w:rFonts w:cstheme="minorHAnsi"/>
                <w:sz w:val="26"/>
                <w:szCs w:val="26"/>
              </w:rPr>
              <w:t>P</w:t>
            </w:r>
            <w:r w:rsidR="00C86FBD">
              <w:rPr>
                <w:rFonts w:cstheme="minorHAnsi"/>
                <w:sz w:val="26"/>
                <w:szCs w:val="26"/>
              </w:rPr>
              <w:t xml:space="preserve">laces, </w:t>
            </w:r>
            <w:r w:rsidR="00D00CC7">
              <w:rPr>
                <w:rFonts w:cstheme="minorHAnsi"/>
                <w:sz w:val="26"/>
                <w:szCs w:val="26"/>
              </w:rPr>
              <w:t>C</w:t>
            </w:r>
            <w:r w:rsidR="00C86FBD">
              <w:rPr>
                <w:rFonts w:cstheme="minorHAnsi"/>
                <w:sz w:val="26"/>
                <w:szCs w:val="26"/>
              </w:rPr>
              <w:t xml:space="preserve">ontext, including </w:t>
            </w:r>
            <w:r w:rsidR="00D00CC7">
              <w:rPr>
                <w:rFonts w:cstheme="minorHAnsi"/>
                <w:sz w:val="26"/>
                <w:szCs w:val="26"/>
              </w:rPr>
              <w:t>L</w:t>
            </w:r>
            <w:r w:rsidR="00C86FBD">
              <w:rPr>
                <w:rFonts w:cstheme="minorHAnsi"/>
                <w:sz w:val="26"/>
                <w:szCs w:val="26"/>
              </w:rPr>
              <w:t xml:space="preserve">ocal </w:t>
            </w:r>
            <w:r w:rsidR="00D00CC7">
              <w:rPr>
                <w:rFonts w:cstheme="minorHAnsi"/>
                <w:sz w:val="26"/>
                <w:szCs w:val="26"/>
              </w:rPr>
              <w:t>E</w:t>
            </w:r>
            <w:r w:rsidR="00C86FBD">
              <w:rPr>
                <w:rFonts w:cstheme="minorHAnsi"/>
                <w:sz w:val="26"/>
                <w:szCs w:val="26"/>
              </w:rPr>
              <w:t xml:space="preserve">conomy, </w:t>
            </w:r>
            <w:r w:rsidR="00D00CC7">
              <w:rPr>
                <w:rFonts w:cstheme="minorHAnsi"/>
                <w:sz w:val="26"/>
                <w:szCs w:val="26"/>
              </w:rPr>
              <w:t>D</w:t>
            </w:r>
            <w:r w:rsidR="00C86FBD">
              <w:rPr>
                <w:rFonts w:cstheme="minorHAnsi"/>
                <w:sz w:val="26"/>
                <w:szCs w:val="26"/>
              </w:rPr>
              <w:t xml:space="preserve">esign, </w:t>
            </w:r>
            <w:r w:rsidR="00D00CC7">
              <w:rPr>
                <w:rFonts w:cstheme="minorHAnsi"/>
                <w:sz w:val="26"/>
                <w:szCs w:val="26"/>
              </w:rPr>
              <w:t>C</w:t>
            </w:r>
            <w:r w:rsidR="00C86FBD">
              <w:rPr>
                <w:rFonts w:cstheme="minorHAnsi"/>
                <w:sz w:val="26"/>
                <w:szCs w:val="26"/>
              </w:rPr>
              <w:t xml:space="preserve">haracter and </w:t>
            </w:r>
            <w:r w:rsidR="00D00CC7">
              <w:rPr>
                <w:rFonts w:cstheme="minorHAnsi"/>
                <w:sz w:val="26"/>
                <w:szCs w:val="26"/>
              </w:rPr>
              <w:t>H</w:t>
            </w:r>
            <w:r w:rsidR="00C86FBD">
              <w:rPr>
                <w:rFonts w:cstheme="minorHAnsi"/>
                <w:sz w:val="26"/>
                <w:szCs w:val="26"/>
              </w:rPr>
              <w:t>eritage</w:t>
            </w:r>
          </w:p>
        </w:tc>
        <w:tc>
          <w:tcPr>
            <w:tcW w:w="3402" w:type="dxa"/>
          </w:tcPr>
          <w:p w14:paraId="655E8AF3" w14:textId="753ADBC7" w:rsidR="003D44BE" w:rsidRPr="00F20C0D" w:rsidRDefault="00F20C0D" w:rsidP="662FAF0B">
            <w:pPr>
              <w:rPr>
                <w:rFonts w:cstheme="minorHAnsi"/>
                <w:sz w:val="26"/>
                <w:szCs w:val="26"/>
              </w:rPr>
            </w:pPr>
            <w:r w:rsidRPr="00F20C0D"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  <w:shd w:val="clear" w:color="auto" w:fill="FFFFFF"/>
              </w:rPr>
              <w:t>Session on how to identify strengths, weaknesses in your places. Introduction to the tables / templates to help you to think about what works well and what doesn’t, understanding your local economy; what do local businesses need to thrive. Consideration of heritage and design – which issues matter most to your communities.</w:t>
            </w:r>
            <w:r w:rsidRPr="00F20C0D">
              <w:rPr>
                <w:rStyle w:val="eop"/>
                <w:rFonts w:ascii="Calibri" w:hAnsi="Calibri" w:cs="Calibri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2126" w:type="dxa"/>
          </w:tcPr>
          <w:p w14:paraId="64B4FB58" w14:textId="77777777" w:rsidR="000900E0" w:rsidRDefault="000900E0" w:rsidP="000900E0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Month</w:t>
            </w:r>
            <w:r w:rsidRPr="006E2434">
              <w:rPr>
                <w:rFonts w:cstheme="minorHAnsi"/>
                <w:sz w:val="26"/>
                <w:szCs w:val="26"/>
              </w:rPr>
              <w:t xml:space="preserve"> 3 </w:t>
            </w:r>
          </w:p>
          <w:p w14:paraId="0E1B3A29" w14:textId="77777777" w:rsidR="000900E0" w:rsidRDefault="000900E0" w:rsidP="000900E0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10.30-11.30</w:t>
            </w:r>
          </w:p>
          <w:p w14:paraId="77056C8F" w14:textId="4592EC8B" w:rsidR="003D44BE" w:rsidRDefault="000900E0" w:rsidP="000900E0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Wednesday 1 July 2026</w:t>
            </w:r>
          </w:p>
        </w:tc>
        <w:tc>
          <w:tcPr>
            <w:tcW w:w="1650" w:type="dxa"/>
          </w:tcPr>
          <w:p w14:paraId="26229373" w14:textId="765E9BF3" w:rsidR="003D44BE" w:rsidRPr="006E2434" w:rsidRDefault="000900E0" w:rsidP="006651C4">
            <w:pPr>
              <w:rPr>
                <w:rFonts w:cstheme="minorHAnsi"/>
                <w:sz w:val="26"/>
                <w:szCs w:val="26"/>
              </w:rPr>
            </w:pPr>
            <w:r w:rsidRPr="006E2434">
              <w:rPr>
                <w:rFonts w:cstheme="minorHAnsi"/>
                <w:sz w:val="26"/>
                <w:szCs w:val="26"/>
              </w:rPr>
              <w:t>All confirmed participants.</w:t>
            </w:r>
          </w:p>
        </w:tc>
      </w:tr>
      <w:tr w:rsidR="006E1952" w:rsidRPr="006E2434" w14:paraId="420B8604" w14:textId="77777777" w:rsidTr="662FAF0B">
        <w:tc>
          <w:tcPr>
            <w:tcW w:w="1838" w:type="dxa"/>
          </w:tcPr>
          <w:p w14:paraId="13DEF2BB" w14:textId="4997BAAC" w:rsidR="006E1952" w:rsidRPr="006E2434" w:rsidRDefault="006E1952" w:rsidP="006651C4">
            <w:pPr>
              <w:rPr>
                <w:rFonts w:cstheme="minorHAnsi"/>
                <w:sz w:val="26"/>
                <w:szCs w:val="26"/>
              </w:rPr>
            </w:pPr>
            <w:r w:rsidRPr="006E2434">
              <w:rPr>
                <w:rFonts w:cstheme="minorHAnsi"/>
                <w:sz w:val="26"/>
                <w:szCs w:val="26"/>
              </w:rPr>
              <w:t>Topic: Housing</w:t>
            </w:r>
          </w:p>
        </w:tc>
        <w:tc>
          <w:tcPr>
            <w:tcW w:w="3402" w:type="dxa"/>
          </w:tcPr>
          <w:p w14:paraId="6B12BB9C" w14:textId="7980BBA7" w:rsidR="006E1952" w:rsidRPr="00410704" w:rsidRDefault="00410704" w:rsidP="662FAF0B">
            <w:pPr>
              <w:rPr>
                <w:rFonts w:cstheme="minorHAnsi"/>
                <w:sz w:val="26"/>
                <w:szCs w:val="26"/>
              </w:rPr>
            </w:pPr>
            <w:r w:rsidRPr="00410704"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  <w:shd w:val="clear" w:color="auto" w:fill="FFFFFF"/>
              </w:rPr>
              <w:t>Including understanding housing need – what kind of homes, local priorities, where should new homes go, call for sites. Explaining affordable housing, explaining housing numbers (standard method). The spatial approach in the Local Plan. </w:t>
            </w:r>
            <w:r w:rsidRPr="00410704">
              <w:rPr>
                <w:rStyle w:val="eop"/>
                <w:rFonts w:ascii="Calibri" w:hAnsi="Calibri" w:cs="Calibri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2126" w:type="dxa"/>
          </w:tcPr>
          <w:p w14:paraId="1BB85F8D" w14:textId="77777777" w:rsidR="00410704" w:rsidRDefault="00410704" w:rsidP="00410704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Month 4 </w:t>
            </w:r>
          </w:p>
          <w:p w14:paraId="0B365528" w14:textId="77777777" w:rsidR="00410704" w:rsidRDefault="00410704" w:rsidP="00410704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10.30-11.30</w:t>
            </w:r>
          </w:p>
          <w:p w14:paraId="48B43B0B" w14:textId="3E6D8419" w:rsidR="008616F8" w:rsidRPr="006E2434" w:rsidRDefault="00410704" w:rsidP="00410704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Wednesday 12 August 2026</w:t>
            </w:r>
          </w:p>
        </w:tc>
        <w:tc>
          <w:tcPr>
            <w:tcW w:w="1650" w:type="dxa"/>
          </w:tcPr>
          <w:p w14:paraId="4549FA13" w14:textId="344C7E63" w:rsidR="006E1952" w:rsidRPr="006E2434" w:rsidRDefault="00577279" w:rsidP="006651C4">
            <w:pPr>
              <w:rPr>
                <w:rFonts w:cstheme="minorHAnsi"/>
                <w:sz w:val="26"/>
                <w:szCs w:val="26"/>
              </w:rPr>
            </w:pPr>
            <w:r w:rsidRPr="006E2434">
              <w:rPr>
                <w:rFonts w:cstheme="minorHAnsi"/>
                <w:sz w:val="26"/>
                <w:szCs w:val="26"/>
              </w:rPr>
              <w:t>All confirmed participants.</w:t>
            </w:r>
          </w:p>
        </w:tc>
      </w:tr>
      <w:tr w:rsidR="00CE615B" w:rsidRPr="006E2434" w14:paraId="36D18988" w14:textId="77777777" w:rsidTr="662FAF0B">
        <w:tc>
          <w:tcPr>
            <w:tcW w:w="1838" w:type="dxa"/>
          </w:tcPr>
          <w:p w14:paraId="79463FA5" w14:textId="1F679171" w:rsidR="00CE615B" w:rsidRPr="006E2434" w:rsidRDefault="00CE615B" w:rsidP="00CE615B">
            <w:pPr>
              <w:spacing w:after="160"/>
              <w:rPr>
                <w:rFonts w:cstheme="minorHAnsi"/>
                <w:color w:val="000000"/>
                <w:sz w:val="26"/>
                <w:szCs w:val="26"/>
              </w:rPr>
            </w:pPr>
            <w:r w:rsidRPr="006E2434">
              <w:rPr>
                <w:rFonts w:cstheme="minorHAnsi"/>
                <w:color w:val="000000"/>
                <w:sz w:val="26"/>
                <w:szCs w:val="26"/>
              </w:rPr>
              <w:t>Topic: Infrastructure</w:t>
            </w:r>
            <w:r w:rsidR="00410704">
              <w:rPr>
                <w:rFonts w:cstheme="minorHAnsi"/>
                <w:color w:val="000000"/>
                <w:sz w:val="26"/>
                <w:szCs w:val="26"/>
              </w:rPr>
              <w:t xml:space="preserve"> and Moving Around</w:t>
            </w:r>
          </w:p>
          <w:p w14:paraId="3D6FD250" w14:textId="34609BD0" w:rsidR="00CE615B" w:rsidRPr="006E2434" w:rsidRDefault="00CE615B" w:rsidP="00CE615B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402" w:type="dxa"/>
          </w:tcPr>
          <w:p w14:paraId="05E4216E" w14:textId="08A44F1E" w:rsidR="00CE615B" w:rsidRPr="006E3B8E" w:rsidRDefault="006E3B8E" w:rsidP="00CE615B">
            <w:pPr>
              <w:rPr>
                <w:rFonts w:cstheme="minorHAnsi"/>
                <w:sz w:val="26"/>
                <w:szCs w:val="26"/>
              </w:rPr>
            </w:pPr>
            <w:r w:rsidRPr="006E3B8E"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  <w:shd w:val="clear" w:color="auto" w:fill="FFFFFF"/>
              </w:rPr>
              <w:t>Infrastructure – utilities, services, facilities. Active travel infrastructure, walkability. Public transport and parking.</w:t>
            </w:r>
            <w:r w:rsidRPr="006E3B8E">
              <w:rPr>
                <w:rStyle w:val="eop"/>
                <w:rFonts w:ascii="Calibri" w:hAnsi="Calibri" w:cs="Calibri"/>
                <w:color w:val="000000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2126" w:type="dxa"/>
          </w:tcPr>
          <w:p w14:paraId="545421DB" w14:textId="77777777" w:rsidR="006E3B8E" w:rsidRDefault="006E3B8E" w:rsidP="006E3B8E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Month</w:t>
            </w:r>
            <w:r w:rsidRPr="006E2434">
              <w:rPr>
                <w:rFonts w:cstheme="minorHAnsi"/>
                <w:sz w:val="26"/>
                <w:szCs w:val="26"/>
              </w:rPr>
              <w:t xml:space="preserve"> 5 </w:t>
            </w:r>
          </w:p>
          <w:p w14:paraId="3AA3ACE5" w14:textId="77777777" w:rsidR="006E3B8E" w:rsidRDefault="006E3B8E" w:rsidP="006E3B8E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10.30-11.30</w:t>
            </w:r>
          </w:p>
          <w:p w14:paraId="1BE32EB0" w14:textId="342C9AF8" w:rsidR="00CE615B" w:rsidRPr="006E2434" w:rsidRDefault="006E3B8E" w:rsidP="006E3B8E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Wednesday 2 September 2026</w:t>
            </w:r>
          </w:p>
        </w:tc>
        <w:tc>
          <w:tcPr>
            <w:tcW w:w="1650" w:type="dxa"/>
          </w:tcPr>
          <w:p w14:paraId="7582D27A" w14:textId="0DA37D3C" w:rsidR="00CE615B" w:rsidRPr="006E2434" w:rsidRDefault="006E3B8E" w:rsidP="00CE615B">
            <w:pPr>
              <w:rPr>
                <w:rFonts w:cstheme="minorHAnsi"/>
                <w:sz w:val="26"/>
                <w:szCs w:val="26"/>
              </w:rPr>
            </w:pPr>
            <w:r w:rsidRPr="006E2434">
              <w:rPr>
                <w:rFonts w:cstheme="minorHAnsi"/>
                <w:sz w:val="26"/>
                <w:szCs w:val="26"/>
              </w:rPr>
              <w:t>All confirmed participants.</w:t>
            </w:r>
          </w:p>
        </w:tc>
      </w:tr>
      <w:tr w:rsidR="006E1952" w:rsidRPr="006E2434" w14:paraId="31097CDB" w14:textId="77777777" w:rsidTr="662FAF0B">
        <w:tc>
          <w:tcPr>
            <w:tcW w:w="1838" w:type="dxa"/>
          </w:tcPr>
          <w:p w14:paraId="38C07DA8" w14:textId="5E3F0E9D" w:rsidR="006E1952" w:rsidRPr="006E2434" w:rsidRDefault="006E3B8E" w:rsidP="006E3B8E">
            <w:pPr>
              <w:rPr>
                <w:rFonts w:cstheme="minorHAnsi"/>
                <w:sz w:val="26"/>
                <w:szCs w:val="26"/>
              </w:rPr>
            </w:pPr>
            <w:r w:rsidRPr="006E2434">
              <w:rPr>
                <w:rFonts w:cstheme="minorHAnsi"/>
                <w:sz w:val="26"/>
                <w:szCs w:val="26"/>
              </w:rPr>
              <w:t xml:space="preserve">Topic: Nature, </w:t>
            </w:r>
            <w:r w:rsidR="00C4417E">
              <w:rPr>
                <w:rFonts w:cstheme="minorHAnsi"/>
                <w:sz w:val="26"/>
                <w:szCs w:val="26"/>
              </w:rPr>
              <w:t>E</w:t>
            </w:r>
            <w:r w:rsidRPr="006E2434">
              <w:rPr>
                <w:rFonts w:cstheme="minorHAnsi"/>
                <w:sz w:val="26"/>
                <w:szCs w:val="26"/>
              </w:rPr>
              <w:t xml:space="preserve">nvironment, </w:t>
            </w:r>
            <w:r w:rsidR="00C4417E">
              <w:rPr>
                <w:rFonts w:cstheme="minorHAnsi"/>
                <w:sz w:val="26"/>
                <w:szCs w:val="26"/>
              </w:rPr>
              <w:t>C</w:t>
            </w:r>
            <w:r w:rsidRPr="006E2434">
              <w:rPr>
                <w:rFonts w:cstheme="minorHAnsi"/>
                <w:sz w:val="26"/>
                <w:szCs w:val="26"/>
              </w:rPr>
              <w:t xml:space="preserve">limate </w:t>
            </w:r>
            <w:r w:rsidR="00C4417E">
              <w:rPr>
                <w:rFonts w:cstheme="minorHAnsi"/>
                <w:sz w:val="26"/>
                <w:szCs w:val="26"/>
              </w:rPr>
              <w:t>C</w:t>
            </w:r>
            <w:r w:rsidRPr="006E2434">
              <w:rPr>
                <w:rFonts w:cstheme="minorHAnsi"/>
                <w:sz w:val="26"/>
                <w:szCs w:val="26"/>
              </w:rPr>
              <w:t xml:space="preserve">hange, </w:t>
            </w:r>
            <w:r w:rsidR="00C4417E">
              <w:rPr>
                <w:rFonts w:cstheme="minorHAnsi"/>
                <w:sz w:val="26"/>
                <w:szCs w:val="26"/>
              </w:rPr>
              <w:t>D</w:t>
            </w:r>
            <w:r w:rsidRPr="006E2434">
              <w:rPr>
                <w:rFonts w:cstheme="minorHAnsi"/>
                <w:sz w:val="26"/>
                <w:szCs w:val="26"/>
              </w:rPr>
              <w:t xml:space="preserve">esignated </w:t>
            </w:r>
            <w:r w:rsidR="00C4417E">
              <w:rPr>
                <w:rFonts w:cstheme="minorHAnsi"/>
                <w:sz w:val="26"/>
                <w:szCs w:val="26"/>
              </w:rPr>
              <w:t>L</w:t>
            </w:r>
            <w:r w:rsidRPr="006E2434">
              <w:rPr>
                <w:rFonts w:cstheme="minorHAnsi"/>
                <w:sz w:val="26"/>
                <w:szCs w:val="26"/>
              </w:rPr>
              <w:t>andscapes</w:t>
            </w:r>
          </w:p>
        </w:tc>
        <w:tc>
          <w:tcPr>
            <w:tcW w:w="3402" w:type="dxa"/>
          </w:tcPr>
          <w:p w14:paraId="4BA167B4" w14:textId="3B73C9A8" w:rsidR="006E1952" w:rsidRPr="006E2434" w:rsidRDefault="006E3B8E" w:rsidP="006651C4">
            <w:pPr>
              <w:rPr>
                <w:rFonts w:cstheme="minorHAnsi"/>
                <w:sz w:val="26"/>
                <w:szCs w:val="26"/>
              </w:rPr>
            </w:pPr>
            <w:r w:rsidRPr="006E2434">
              <w:rPr>
                <w:rFonts w:cstheme="minorHAnsi"/>
                <w:sz w:val="26"/>
                <w:szCs w:val="26"/>
              </w:rPr>
              <w:t>Nature recovery, valued landscapes, protecting open spaces, locations for development, coastal change and flooding</w:t>
            </w:r>
          </w:p>
        </w:tc>
        <w:tc>
          <w:tcPr>
            <w:tcW w:w="2126" w:type="dxa"/>
          </w:tcPr>
          <w:p w14:paraId="3342F255" w14:textId="77777777" w:rsidR="006E3B8E" w:rsidRDefault="006E3B8E" w:rsidP="006E3B8E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Month 6 </w:t>
            </w:r>
          </w:p>
          <w:p w14:paraId="2A5763B9" w14:textId="77777777" w:rsidR="006E3B8E" w:rsidRDefault="006E3B8E" w:rsidP="006E3B8E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10.30-11.30</w:t>
            </w:r>
          </w:p>
          <w:p w14:paraId="0A143DC9" w14:textId="75997690" w:rsidR="00043924" w:rsidRPr="006E2434" w:rsidRDefault="006E3B8E" w:rsidP="006E3B8E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Wednesday 7 October 2026</w:t>
            </w:r>
          </w:p>
        </w:tc>
        <w:tc>
          <w:tcPr>
            <w:tcW w:w="1650" w:type="dxa"/>
          </w:tcPr>
          <w:p w14:paraId="4592EFE2" w14:textId="75996A30" w:rsidR="006E1952" w:rsidRPr="006E2434" w:rsidRDefault="00577279" w:rsidP="006651C4">
            <w:pPr>
              <w:rPr>
                <w:rFonts w:cstheme="minorHAnsi"/>
                <w:sz w:val="26"/>
                <w:szCs w:val="26"/>
              </w:rPr>
            </w:pPr>
            <w:r w:rsidRPr="006E2434">
              <w:rPr>
                <w:rFonts w:cstheme="minorHAnsi"/>
                <w:sz w:val="26"/>
                <w:szCs w:val="26"/>
              </w:rPr>
              <w:t>All confirmed participants.</w:t>
            </w:r>
          </w:p>
        </w:tc>
      </w:tr>
      <w:tr w:rsidR="00CE615B" w:rsidRPr="006E2434" w14:paraId="4AF71AF9" w14:textId="77777777" w:rsidTr="662FAF0B">
        <w:tc>
          <w:tcPr>
            <w:tcW w:w="1838" w:type="dxa"/>
          </w:tcPr>
          <w:p w14:paraId="3AEF6FB5" w14:textId="5B1D819A" w:rsidR="00CE615B" w:rsidRPr="006E2434" w:rsidRDefault="006E3B8E" w:rsidP="006E3B8E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Drafting, </w:t>
            </w:r>
            <w:r w:rsidR="00AC6C59">
              <w:rPr>
                <w:rFonts w:cstheme="minorHAnsi"/>
                <w:sz w:val="26"/>
                <w:szCs w:val="26"/>
              </w:rPr>
              <w:t>C</w:t>
            </w:r>
            <w:r>
              <w:rPr>
                <w:rFonts w:cstheme="minorHAnsi"/>
                <w:sz w:val="26"/>
                <w:szCs w:val="26"/>
              </w:rPr>
              <w:t xml:space="preserve">onsulting on and </w:t>
            </w:r>
            <w:r w:rsidR="00AC6C59">
              <w:rPr>
                <w:rFonts w:cstheme="minorHAnsi"/>
                <w:sz w:val="26"/>
                <w:szCs w:val="26"/>
              </w:rPr>
              <w:t>S</w:t>
            </w:r>
            <w:r>
              <w:rPr>
                <w:rFonts w:cstheme="minorHAnsi"/>
                <w:sz w:val="26"/>
                <w:szCs w:val="26"/>
              </w:rPr>
              <w:t xml:space="preserve">ubmitting </w:t>
            </w:r>
            <w:r w:rsidR="00AC6C59">
              <w:rPr>
                <w:rFonts w:cstheme="minorHAnsi"/>
                <w:sz w:val="26"/>
                <w:szCs w:val="26"/>
              </w:rPr>
              <w:t>Y</w:t>
            </w:r>
            <w:r>
              <w:rPr>
                <w:rFonts w:cstheme="minorHAnsi"/>
                <w:sz w:val="26"/>
                <w:szCs w:val="26"/>
              </w:rPr>
              <w:t xml:space="preserve">our </w:t>
            </w:r>
            <w:r w:rsidR="00AC6C59">
              <w:rPr>
                <w:rFonts w:cstheme="minorHAnsi"/>
                <w:sz w:val="26"/>
                <w:szCs w:val="26"/>
              </w:rPr>
              <w:t>S</w:t>
            </w:r>
            <w:r>
              <w:rPr>
                <w:rFonts w:cstheme="minorHAnsi"/>
                <w:sz w:val="26"/>
                <w:szCs w:val="26"/>
              </w:rPr>
              <w:t>tatement</w:t>
            </w:r>
          </w:p>
        </w:tc>
        <w:tc>
          <w:tcPr>
            <w:tcW w:w="3402" w:type="dxa"/>
          </w:tcPr>
          <w:p w14:paraId="0E9D4CBF" w14:textId="6011A382" w:rsidR="00CE615B" w:rsidRPr="006E2434" w:rsidRDefault="00F135C6" w:rsidP="662FAF0B">
            <w:pPr>
              <w:rPr>
                <w:rFonts w:cstheme="minorHAnsi"/>
                <w:sz w:val="26"/>
                <w:szCs w:val="26"/>
              </w:rPr>
            </w:pPr>
            <w:r w:rsidRPr="006E2434">
              <w:rPr>
                <w:rFonts w:cstheme="minorHAnsi"/>
                <w:color w:val="000000"/>
                <w:sz w:val="26"/>
                <w:szCs w:val="26"/>
              </w:rPr>
              <w:t>The importance of a strong vision, best practice, examples. How objectives can set a path to deliver the vision. Using the template, policy maps.</w:t>
            </w:r>
            <w:r w:rsidR="006D067E">
              <w:rPr>
                <w:rFonts w:cstheme="minorHAnsi"/>
                <w:color w:val="000000"/>
                <w:sz w:val="26"/>
                <w:szCs w:val="26"/>
              </w:rPr>
              <w:t xml:space="preserve">  </w:t>
            </w:r>
            <w:r w:rsidR="006D067E" w:rsidRPr="006E2434">
              <w:rPr>
                <w:rFonts w:cstheme="minorHAnsi"/>
                <w:sz w:val="26"/>
                <w:szCs w:val="26"/>
              </w:rPr>
              <w:t xml:space="preserve">Publicising your </w:t>
            </w:r>
            <w:r w:rsidR="006D067E" w:rsidRPr="006E2434">
              <w:rPr>
                <w:rFonts w:cstheme="minorHAnsi"/>
                <w:sz w:val="26"/>
                <w:szCs w:val="26"/>
              </w:rPr>
              <w:lastRenderedPageBreak/>
              <w:t>draft statement and consulting your community.  Updating the draft statement.</w:t>
            </w:r>
            <w:r w:rsidR="0007775A">
              <w:rPr>
                <w:rFonts w:cstheme="minorHAnsi"/>
                <w:sz w:val="26"/>
                <w:szCs w:val="26"/>
              </w:rPr>
              <w:t xml:space="preserve">  </w:t>
            </w:r>
            <w:r w:rsidR="0007775A" w:rsidRPr="006E2434">
              <w:rPr>
                <w:rFonts w:cstheme="minorHAnsi"/>
                <w:sz w:val="26"/>
                <w:szCs w:val="26"/>
              </w:rPr>
              <w:t xml:space="preserve">Meeting the conditions, supporting documents, timescales, maps. </w:t>
            </w:r>
            <w:r w:rsidR="001F7CC6">
              <w:rPr>
                <w:rFonts w:cstheme="minorHAnsi"/>
                <w:sz w:val="26"/>
                <w:szCs w:val="26"/>
              </w:rPr>
              <w:t>H</w:t>
            </w:r>
            <w:r w:rsidR="0007775A" w:rsidRPr="006E2434">
              <w:rPr>
                <w:rFonts w:cstheme="minorHAnsi"/>
                <w:sz w:val="26"/>
                <w:szCs w:val="26"/>
              </w:rPr>
              <w:t xml:space="preserve">ow NPS will feed into the LP process.  </w:t>
            </w:r>
          </w:p>
        </w:tc>
        <w:tc>
          <w:tcPr>
            <w:tcW w:w="2126" w:type="dxa"/>
          </w:tcPr>
          <w:p w14:paraId="443C6591" w14:textId="2174FCB8" w:rsidR="00CE615B" w:rsidRDefault="007C31F3" w:rsidP="662FAF0B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lastRenderedPageBreak/>
              <w:t xml:space="preserve">Month </w:t>
            </w:r>
            <w:r w:rsidR="009D6760">
              <w:rPr>
                <w:rFonts w:cstheme="minorHAnsi"/>
                <w:sz w:val="26"/>
                <w:szCs w:val="26"/>
              </w:rPr>
              <w:t>7</w:t>
            </w:r>
            <w:r>
              <w:rPr>
                <w:rFonts w:cstheme="minorHAnsi"/>
                <w:sz w:val="26"/>
                <w:szCs w:val="26"/>
              </w:rPr>
              <w:t xml:space="preserve"> </w:t>
            </w:r>
          </w:p>
          <w:p w14:paraId="2995DD41" w14:textId="36DFCCEC" w:rsidR="007C1E0A" w:rsidRDefault="007C1E0A" w:rsidP="662FAF0B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10.</w:t>
            </w:r>
            <w:r w:rsidR="00147D93">
              <w:rPr>
                <w:rFonts w:cstheme="minorHAnsi"/>
                <w:sz w:val="26"/>
                <w:szCs w:val="26"/>
              </w:rPr>
              <w:t>0</w:t>
            </w:r>
            <w:r>
              <w:rPr>
                <w:rFonts w:cstheme="minorHAnsi"/>
                <w:sz w:val="26"/>
                <w:szCs w:val="26"/>
              </w:rPr>
              <w:t>0-11.</w:t>
            </w:r>
            <w:r w:rsidR="00147D93">
              <w:rPr>
                <w:rFonts w:cstheme="minorHAnsi"/>
                <w:sz w:val="26"/>
                <w:szCs w:val="26"/>
              </w:rPr>
              <w:t>0</w:t>
            </w:r>
            <w:r>
              <w:rPr>
                <w:rFonts w:cstheme="minorHAnsi"/>
                <w:sz w:val="26"/>
                <w:szCs w:val="26"/>
              </w:rPr>
              <w:t>0</w:t>
            </w:r>
          </w:p>
          <w:p w14:paraId="4395F4A2" w14:textId="534AC247" w:rsidR="007C1E0A" w:rsidRPr="006E2434" w:rsidRDefault="007C1E0A" w:rsidP="662FAF0B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Wednesday </w:t>
            </w:r>
            <w:r w:rsidR="00147D93">
              <w:rPr>
                <w:rFonts w:cstheme="minorHAnsi"/>
                <w:sz w:val="26"/>
                <w:szCs w:val="26"/>
              </w:rPr>
              <w:t>4 November</w:t>
            </w:r>
            <w:r>
              <w:rPr>
                <w:rFonts w:cstheme="minorHAnsi"/>
                <w:sz w:val="26"/>
                <w:szCs w:val="26"/>
              </w:rPr>
              <w:t xml:space="preserve"> 2026</w:t>
            </w:r>
          </w:p>
        </w:tc>
        <w:tc>
          <w:tcPr>
            <w:tcW w:w="1650" w:type="dxa"/>
          </w:tcPr>
          <w:p w14:paraId="6AD6BBFF" w14:textId="61A2F133" w:rsidR="00CE615B" w:rsidRPr="006E2434" w:rsidRDefault="0007775A" w:rsidP="00CE615B">
            <w:pPr>
              <w:rPr>
                <w:rFonts w:cstheme="minorHAnsi"/>
                <w:sz w:val="26"/>
                <w:szCs w:val="26"/>
              </w:rPr>
            </w:pPr>
            <w:r w:rsidRPr="006E2434">
              <w:rPr>
                <w:rFonts w:cstheme="minorHAnsi"/>
                <w:sz w:val="26"/>
                <w:szCs w:val="26"/>
              </w:rPr>
              <w:t>All confirmed participants.</w:t>
            </w:r>
          </w:p>
        </w:tc>
      </w:tr>
      <w:tr w:rsidR="662FAF0B" w:rsidRPr="006E2434" w14:paraId="289FB3D3" w14:textId="77777777" w:rsidTr="662FAF0B">
        <w:trPr>
          <w:trHeight w:val="300"/>
        </w:trPr>
        <w:tc>
          <w:tcPr>
            <w:tcW w:w="9016" w:type="dxa"/>
            <w:gridSpan w:val="4"/>
          </w:tcPr>
          <w:p w14:paraId="5B67F2FA" w14:textId="3C17DD3E" w:rsidR="67715302" w:rsidRPr="006E2434" w:rsidRDefault="67715302" w:rsidP="662FAF0B">
            <w:pPr>
              <w:rPr>
                <w:rFonts w:cstheme="minorHAnsi"/>
                <w:color w:val="000000" w:themeColor="text1"/>
                <w:sz w:val="26"/>
                <w:szCs w:val="26"/>
              </w:rPr>
            </w:pPr>
            <w:r w:rsidRPr="006E2434">
              <w:rPr>
                <w:rFonts w:cstheme="minorHAnsi"/>
                <w:color w:val="000000" w:themeColor="text1"/>
                <w:sz w:val="26"/>
                <w:szCs w:val="26"/>
              </w:rPr>
              <w:t>Once statement has been drafted, parishes will need to consult on the draft statement for 6 weeks; this is the earliest date that we would expect parishes to be able to do that.</w:t>
            </w:r>
          </w:p>
        </w:tc>
      </w:tr>
      <w:tr w:rsidR="00AB7D24" w:rsidRPr="006E2434" w14:paraId="2423752F" w14:textId="77777777" w:rsidTr="662FAF0B">
        <w:tc>
          <w:tcPr>
            <w:tcW w:w="1838" w:type="dxa"/>
          </w:tcPr>
          <w:p w14:paraId="44AF92CF" w14:textId="16D981D5" w:rsidR="00AB7D24" w:rsidRPr="006E2434" w:rsidRDefault="00296B57" w:rsidP="00AB7D24">
            <w:pPr>
              <w:rPr>
                <w:rFonts w:cstheme="minorHAnsi"/>
                <w:sz w:val="26"/>
                <w:szCs w:val="26"/>
              </w:rPr>
            </w:pPr>
            <w:r w:rsidRPr="006E2434">
              <w:rPr>
                <w:rFonts w:cstheme="minorHAnsi"/>
                <w:sz w:val="26"/>
                <w:szCs w:val="26"/>
              </w:rPr>
              <w:t>Submission</w:t>
            </w:r>
          </w:p>
        </w:tc>
        <w:tc>
          <w:tcPr>
            <w:tcW w:w="3402" w:type="dxa"/>
          </w:tcPr>
          <w:p w14:paraId="1E9FDBDA" w14:textId="76BE8B66" w:rsidR="00AB7D24" w:rsidRPr="006E2434" w:rsidRDefault="00296B57" w:rsidP="00AB7D24">
            <w:pPr>
              <w:rPr>
                <w:rFonts w:cstheme="minorHAnsi"/>
                <w:sz w:val="26"/>
                <w:szCs w:val="26"/>
              </w:rPr>
            </w:pPr>
            <w:r w:rsidRPr="006E2434">
              <w:rPr>
                <w:rFonts w:cstheme="minorHAnsi"/>
                <w:sz w:val="26"/>
                <w:szCs w:val="26"/>
              </w:rPr>
              <w:t xml:space="preserve">Earliest likely date for submission of NPS </w:t>
            </w:r>
            <w:r w:rsidR="00352682" w:rsidRPr="006E2434">
              <w:rPr>
                <w:rFonts w:cstheme="minorHAnsi"/>
                <w:sz w:val="26"/>
                <w:szCs w:val="26"/>
              </w:rPr>
              <w:t>after 6 week consultation on draft statement.</w:t>
            </w:r>
          </w:p>
        </w:tc>
        <w:tc>
          <w:tcPr>
            <w:tcW w:w="2126" w:type="dxa"/>
          </w:tcPr>
          <w:p w14:paraId="5B3C3D14" w14:textId="44CB26E3" w:rsidR="00AB7D24" w:rsidRDefault="00E033D1" w:rsidP="662FAF0B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Month </w:t>
            </w:r>
            <w:r w:rsidR="0035388E">
              <w:rPr>
                <w:rFonts w:cstheme="minorHAnsi"/>
                <w:sz w:val="26"/>
                <w:szCs w:val="26"/>
              </w:rPr>
              <w:t>8</w:t>
            </w:r>
          </w:p>
          <w:p w14:paraId="75C20D10" w14:textId="4893AA98" w:rsidR="003321A8" w:rsidRPr="006E2434" w:rsidRDefault="0035388E" w:rsidP="662FAF0B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January </w:t>
            </w:r>
            <w:r w:rsidR="003321A8">
              <w:rPr>
                <w:rFonts w:cstheme="minorHAnsi"/>
                <w:sz w:val="26"/>
                <w:szCs w:val="26"/>
              </w:rPr>
              <w:t>2027</w:t>
            </w:r>
          </w:p>
        </w:tc>
        <w:tc>
          <w:tcPr>
            <w:tcW w:w="1650" w:type="dxa"/>
          </w:tcPr>
          <w:p w14:paraId="307C1AF8" w14:textId="77777777" w:rsidR="00AB7D24" w:rsidRPr="006E2434" w:rsidRDefault="00AB7D24" w:rsidP="00AB7D24">
            <w:pPr>
              <w:rPr>
                <w:rFonts w:cstheme="minorHAnsi"/>
                <w:sz w:val="26"/>
                <w:szCs w:val="26"/>
              </w:rPr>
            </w:pPr>
          </w:p>
        </w:tc>
      </w:tr>
    </w:tbl>
    <w:p w14:paraId="446DDA27" w14:textId="0B315A41" w:rsidR="00AB7D24" w:rsidRDefault="00A325B1" w:rsidP="00FE16F8">
      <w:r>
        <w:t xml:space="preserve"> </w:t>
      </w:r>
    </w:p>
    <w:sectPr w:rsidR="00AB7D2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335B8" w14:textId="77777777" w:rsidR="006A41ED" w:rsidRDefault="006A41ED" w:rsidP="00A325B1">
      <w:pPr>
        <w:spacing w:after="0" w:line="240" w:lineRule="auto"/>
      </w:pPr>
      <w:r>
        <w:separator/>
      </w:r>
    </w:p>
  </w:endnote>
  <w:endnote w:type="continuationSeparator" w:id="0">
    <w:p w14:paraId="70A54ABA" w14:textId="77777777" w:rsidR="006A41ED" w:rsidRDefault="006A41ED" w:rsidP="00A325B1">
      <w:pPr>
        <w:spacing w:after="0" w:line="240" w:lineRule="auto"/>
      </w:pPr>
      <w:r>
        <w:continuationSeparator/>
      </w:r>
    </w:p>
  </w:endnote>
  <w:endnote w:type="continuationNotice" w:id="1">
    <w:p w14:paraId="36D79983" w14:textId="77777777" w:rsidR="006A41ED" w:rsidRDefault="006A41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AFF80" w14:textId="6146A445" w:rsidR="0007166C" w:rsidRDefault="0007166C">
    <w:pPr>
      <w:pStyle w:val="Footer"/>
    </w:pPr>
    <w:r w:rsidRPr="0007166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0290" behindDoc="0" locked="0" layoutInCell="1" allowOverlap="1" wp14:anchorId="6E18C74D" wp14:editId="1AD32E88">
              <wp:simplePos x="0" y="0"/>
              <wp:positionH relativeFrom="column">
                <wp:posOffset>-876300</wp:posOffset>
              </wp:positionH>
              <wp:positionV relativeFrom="paragraph">
                <wp:posOffset>-3810</wp:posOffset>
              </wp:positionV>
              <wp:extent cx="8437880" cy="748030"/>
              <wp:effectExtent l="0" t="0" r="127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37880" cy="74803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7EA1922" w14:textId="4110E5EF" w:rsidR="009A3E9F" w:rsidRDefault="000808BA" w:rsidP="009A3E9F">
                          <w:r>
                            <w:t>May</w:t>
                          </w:r>
                          <w:r w:rsidR="009A3E9F">
                            <w:t xml:space="preserve"> 202</w:t>
                          </w:r>
                          <w: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18C74D" id="Rectangle 5" o:spid="_x0000_s1028" style="position:absolute;margin-left:-69pt;margin-top:-.3pt;width:664.4pt;height:58.9pt;z-index: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" fillcolor="#c45911 [2405]" stroked="f" strokeweight="1pt">
              <v:textbox>
                <w:txbxContent>
                  <w:p w14:paraId="67EA1922" w14:textId="4110E5EF" w:rsidR="009A3E9F" w:rsidRDefault="000808BA" w:rsidP="009A3E9F">
                    <w:r>
                      <w:t>May</w:t>
                    </w:r>
                    <w:r w:rsidR="009A3E9F">
                      <w:t xml:space="preserve"> 202</w:t>
                    </w:r>
                    <w:r>
                      <w:t>6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95E9E" w14:textId="77777777" w:rsidR="006A41ED" w:rsidRDefault="006A41ED" w:rsidP="00A325B1">
      <w:pPr>
        <w:spacing w:after="0" w:line="240" w:lineRule="auto"/>
      </w:pPr>
      <w:r>
        <w:separator/>
      </w:r>
    </w:p>
  </w:footnote>
  <w:footnote w:type="continuationSeparator" w:id="0">
    <w:p w14:paraId="392B77DF" w14:textId="77777777" w:rsidR="006A41ED" w:rsidRDefault="006A41ED" w:rsidP="00A325B1">
      <w:pPr>
        <w:spacing w:after="0" w:line="240" w:lineRule="auto"/>
      </w:pPr>
      <w:r>
        <w:continuationSeparator/>
      </w:r>
    </w:p>
  </w:footnote>
  <w:footnote w:type="continuationNotice" w:id="1">
    <w:p w14:paraId="183B6BF8" w14:textId="77777777" w:rsidR="006A41ED" w:rsidRDefault="006A41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727" w14:textId="4DB33116" w:rsidR="00A325B1" w:rsidRDefault="00A325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E6F008A" wp14:editId="0D34257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2" name="Text Box 2" descr="Information Classification: 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2D96BD" w14:textId="54FCA002" w:rsidR="00A325B1" w:rsidRPr="00A325B1" w:rsidRDefault="00A325B1" w:rsidP="00A325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0"/>
                              <w:szCs w:val="20"/>
                            </w:rPr>
                          </w:pPr>
                          <w:r w:rsidRPr="00A325B1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0"/>
                              <w:szCs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F0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CONTROLLED" style="position:absolute;margin-left:-16.25pt;margin-top:0;width:34.95pt;height:34.9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292D96BD" w14:textId="54FCA002" w:rsidR="00A325B1" w:rsidRPr="00A325B1" w:rsidRDefault="00A325B1" w:rsidP="00A325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C00"/>
                        <w:sz w:val="20"/>
                        <w:szCs w:val="20"/>
                      </w:rPr>
                    </w:pPr>
                    <w:r w:rsidRPr="00A325B1">
                      <w:rPr>
                        <w:rFonts w:ascii="Calibri" w:eastAsia="Calibri" w:hAnsi="Calibri" w:cs="Calibri"/>
                        <w:noProof/>
                        <w:color w:val="FF8C00"/>
                        <w:sz w:val="20"/>
                        <w:szCs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F03DA" w14:textId="07273D54" w:rsidR="00A325B1" w:rsidRDefault="00A325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76870F9" wp14:editId="36E91605">
              <wp:simplePos x="9144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3" name="Text Box 3" descr="Information Classification: 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5B7516" w14:textId="2EA7AB1A" w:rsidR="00A325B1" w:rsidRPr="00A325B1" w:rsidRDefault="00A325B1" w:rsidP="00A325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0"/>
                              <w:szCs w:val="20"/>
                            </w:rPr>
                          </w:pPr>
                          <w:r w:rsidRPr="00A325B1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0"/>
                              <w:szCs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6870F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CONTROLLED" style="position:absolute;margin-left:-16.25pt;margin-top:0;width:34.95pt;height:34.9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6B5B7516" w14:textId="2EA7AB1A" w:rsidR="00A325B1" w:rsidRPr="00A325B1" w:rsidRDefault="00A325B1" w:rsidP="00A325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C00"/>
                        <w:sz w:val="20"/>
                        <w:szCs w:val="20"/>
                      </w:rPr>
                    </w:pPr>
                    <w:r w:rsidRPr="00A325B1">
                      <w:rPr>
                        <w:rFonts w:ascii="Calibri" w:eastAsia="Calibri" w:hAnsi="Calibri" w:cs="Calibri"/>
                        <w:noProof/>
                        <w:color w:val="FF8C00"/>
                        <w:sz w:val="20"/>
                        <w:szCs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748A" w14:textId="2C277627" w:rsidR="00A325B1" w:rsidRDefault="00A325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EC8872" wp14:editId="428A2BA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" name="Text Box 1" descr="Information Classification: 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D802AA" w14:textId="24EAF236" w:rsidR="00A325B1" w:rsidRPr="00A325B1" w:rsidRDefault="00A325B1" w:rsidP="00A325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0"/>
                              <w:szCs w:val="20"/>
                            </w:rPr>
                          </w:pPr>
                          <w:r w:rsidRPr="00A325B1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0"/>
                              <w:szCs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EC88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Information Classification: CONTROLLED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vjQCp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27D802AA" w14:textId="24EAF236" w:rsidR="00A325B1" w:rsidRPr="00A325B1" w:rsidRDefault="00A325B1" w:rsidP="00A325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C00"/>
                        <w:sz w:val="20"/>
                        <w:szCs w:val="20"/>
                      </w:rPr>
                    </w:pPr>
                    <w:r w:rsidRPr="00A325B1">
                      <w:rPr>
                        <w:rFonts w:ascii="Calibri" w:eastAsia="Calibri" w:hAnsi="Calibri" w:cs="Calibri"/>
                        <w:noProof/>
                        <w:color w:val="FF8C00"/>
                        <w:sz w:val="20"/>
                        <w:szCs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91510"/>
    <w:multiLevelType w:val="hybridMultilevel"/>
    <w:tmpl w:val="0F66FD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02581"/>
    <w:multiLevelType w:val="hybridMultilevel"/>
    <w:tmpl w:val="E9C01F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028943">
    <w:abstractNumId w:val="1"/>
  </w:num>
  <w:num w:numId="2" w16cid:durableId="1008169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009"/>
    <w:rsid w:val="000008C1"/>
    <w:rsid w:val="000368CE"/>
    <w:rsid w:val="00043924"/>
    <w:rsid w:val="0007166C"/>
    <w:rsid w:val="0007775A"/>
    <w:rsid w:val="000808BA"/>
    <w:rsid w:val="000900E0"/>
    <w:rsid w:val="000A4890"/>
    <w:rsid w:val="000A78EE"/>
    <w:rsid w:val="000E1C69"/>
    <w:rsid w:val="000E1F8E"/>
    <w:rsid w:val="000F3228"/>
    <w:rsid w:val="00135F74"/>
    <w:rsid w:val="00147D93"/>
    <w:rsid w:val="001D2BAF"/>
    <w:rsid w:val="001F7CC6"/>
    <w:rsid w:val="00213493"/>
    <w:rsid w:val="00257BA8"/>
    <w:rsid w:val="00277087"/>
    <w:rsid w:val="00282E97"/>
    <w:rsid w:val="00296B57"/>
    <w:rsid w:val="002C794E"/>
    <w:rsid w:val="003321A8"/>
    <w:rsid w:val="003439B5"/>
    <w:rsid w:val="00345CD9"/>
    <w:rsid w:val="00352682"/>
    <w:rsid w:val="0035388E"/>
    <w:rsid w:val="0037612F"/>
    <w:rsid w:val="0037661B"/>
    <w:rsid w:val="00383F54"/>
    <w:rsid w:val="00396CB4"/>
    <w:rsid w:val="003A1B67"/>
    <w:rsid w:val="003D44BE"/>
    <w:rsid w:val="00410704"/>
    <w:rsid w:val="00463985"/>
    <w:rsid w:val="00487DB9"/>
    <w:rsid w:val="004A0823"/>
    <w:rsid w:val="004C2CA7"/>
    <w:rsid w:val="004F7C1C"/>
    <w:rsid w:val="00522CBA"/>
    <w:rsid w:val="00553BF6"/>
    <w:rsid w:val="00555B4F"/>
    <w:rsid w:val="00577279"/>
    <w:rsid w:val="00583D11"/>
    <w:rsid w:val="005A6875"/>
    <w:rsid w:val="005B17F7"/>
    <w:rsid w:val="005C21B7"/>
    <w:rsid w:val="005C5E22"/>
    <w:rsid w:val="00622BE7"/>
    <w:rsid w:val="00633D7D"/>
    <w:rsid w:val="006439C6"/>
    <w:rsid w:val="00660B48"/>
    <w:rsid w:val="006651C4"/>
    <w:rsid w:val="00680958"/>
    <w:rsid w:val="0068589B"/>
    <w:rsid w:val="006A41ED"/>
    <w:rsid w:val="006C5937"/>
    <w:rsid w:val="006D067E"/>
    <w:rsid w:val="006E1952"/>
    <w:rsid w:val="006E2434"/>
    <w:rsid w:val="006E3B8E"/>
    <w:rsid w:val="006F401E"/>
    <w:rsid w:val="0070687A"/>
    <w:rsid w:val="00732330"/>
    <w:rsid w:val="007426DC"/>
    <w:rsid w:val="007550BF"/>
    <w:rsid w:val="00766B6B"/>
    <w:rsid w:val="00783436"/>
    <w:rsid w:val="00796A0F"/>
    <w:rsid w:val="007B32C3"/>
    <w:rsid w:val="007C1E0A"/>
    <w:rsid w:val="007C31F3"/>
    <w:rsid w:val="007D49F3"/>
    <w:rsid w:val="007D5EF8"/>
    <w:rsid w:val="007D5F5D"/>
    <w:rsid w:val="008005DA"/>
    <w:rsid w:val="0080341D"/>
    <w:rsid w:val="00825878"/>
    <w:rsid w:val="00832F49"/>
    <w:rsid w:val="008616F8"/>
    <w:rsid w:val="00875E59"/>
    <w:rsid w:val="008A1408"/>
    <w:rsid w:val="008B4E7D"/>
    <w:rsid w:val="008C0AA3"/>
    <w:rsid w:val="008D5809"/>
    <w:rsid w:val="008E31E3"/>
    <w:rsid w:val="008E563E"/>
    <w:rsid w:val="008E7454"/>
    <w:rsid w:val="008F263D"/>
    <w:rsid w:val="00902F96"/>
    <w:rsid w:val="00924510"/>
    <w:rsid w:val="00946BE8"/>
    <w:rsid w:val="009558F1"/>
    <w:rsid w:val="009A39A6"/>
    <w:rsid w:val="009A3E9F"/>
    <w:rsid w:val="009C62B7"/>
    <w:rsid w:val="009D588B"/>
    <w:rsid w:val="009D6760"/>
    <w:rsid w:val="00A325B1"/>
    <w:rsid w:val="00A8179A"/>
    <w:rsid w:val="00AA1914"/>
    <w:rsid w:val="00AB7D24"/>
    <w:rsid w:val="00AC5A60"/>
    <w:rsid w:val="00AC6C59"/>
    <w:rsid w:val="00AD1CA7"/>
    <w:rsid w:val="00B55409"/>
    <w:rsid w:val="00B57C81"/>
    <w:rsid w:val="00B70F3B"/>
    <w:rsid w:val="00B850F5"/>
    <w:rsid w:val="00B97F04"/>
    <w:rsid w:val="00C22AAC"/>
    <w:rsid w:val="00C253F7"/>
    <w:rsid w:val="00C4417E"/>
    <w:rsid w:val="00C67009"/>
    <w:rsid w:val="00C86FBD"/>
    <w:rsid w:val="00C9753B"/>
    <w:rsid w:val="00CA7140"/>
    <w:rsid w:val="00CC7CE2"/>
    <w:rsid w:val="00CD2997"/>
    <w:rsid w:val="00CE4E00"/>
    <w:rsid w:val="00CE615B"/>
    <w:rsid w:val="00D00CC7"/>
    <w:rsid w:val="00D178FB"/>
    <w:rsid w:val="00D238C3"/>
    <w:rsid w:val="00D26B7A"/>
    <w:rsid w:val="00D317A2"/>
    <w:rsid w:val="00D55E2E"/>
    <w:rsid w:val="00D66501"/>
    <w:rsid w:val="00DA1ED4"/>
    <w:rsid w:val="00DB50E1"/>
    <w:rsid w:val="00DB5FBA"/>
    <w:rsid w:val="00DC5BAE"/>
    <w:rsid w:val="00DE1DA3"/>
    <w:rsid w:val="00E03236"/>
    <w:rsid w:val="00E033D1"/>
    <w:rsid w:val="00E42B08"/>
    <w:rsid w:val="00E52935"/>
    <w:rsid w:val="00E55598"/>
    <w:rsid w:val="00EA2034"/>
    <w:rsid w:val="00EA32F2"/>
    <w:rsid w:val="00EB69B4"/>
    <w:rsid w:val="00F0669C"/>
    <w:rsid w:val="00F135C6"/>
    <w:rsid w:val="00F16056"/>
    <w:rsid w:val="00F20C0D"/>
    <w:rsid w:val="00F2676A"/>
    <w:rsid w:val="00F64B5F"/>
    <w:rsid w:val="00F837B0"/>
    <w:rsid w:val="00FC14D9"/>
    <w:rsid w:val="00FD321E"/>
    <w:rsid w:val="00FD45F0"/>
    <w:rsid w:val="00FE16F8"/>
    <w:rsid w:val="00FF5C43"/>
    <w:rsid w:val="573C7083"/>
    <w:rsid w:val="662FAF0B"/>
    <w:rsid w:val="67715302"/>
    <w:rsid w:val="6CA73698"/>
    <w:rsid w:val="6FAD30E5"/>
    <w:rsid w:val="7C90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0CB6E"/>
  <w15:chartTrackingRefBased/>
  <w15:docId w15:val="{11D3E09D-5043-48FF-A8A4-28ADF95F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2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32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E1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DA1ED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B32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B32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32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5B1"/>
  </w:style>
  <w:style w:type="character" w:styleId="CommentReference">
    <w:name w:val="annotation reference"/>
    <w:basedOn w:val="DefaultParagraphFont"/>
    <w:uiPriority w:val="99"/>
    <w:semiHidden/>
    <w:unhideWhenUsed/>
    <w:rsid w:val="00B85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50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50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0F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25878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837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7B0"/>
  </w:style>
  <w:style w:type="paragraph" w:styleId="Title">
    <w:name w:val="Title"/>
    <w:basedOn w:val="Normal"/>
    <w:link w:val="TitleChar"/>
    <w:uiPriority w:val="10"/>
    <w:qFormat/>
    <w:rsid w:val="006E2434"/>
    <w:pPr>
      <w:widowControl w:val="0"/>
      <w:autoSpaceDE w:val="0"/>
      <w:autoSpaceDN w:val="0"/>
      <w:spacing w:before="76" w:after="0" w:line="240" w:lineRule="auto"/>
      <w:ind w:left="119"/>
    </w:pPr>
    <w:rPr>
      <w:rFonts w:ascii="Calibri" w:eastAsia="Calibri" w:hAnsi="Calibri" w:cs="Calibri"/>
      <w:b/>
      <w:bCs/>
      <w:kern w:val="0"/>
      <w:sz w:val="56"/>
      <w:szCs w:val="56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6E2434"/>
    <w:rPr>
      <w:rFonts w:ascii="Calibri" w:eastAsia="Calibri" w:hAnsi="Calibri" w:cs="Calibri"/>
      <w:b/>
      <w:bCs/>
      <w:kern w:val="0"/>
      <w:sz w:val="56"/>
      <w:szCs w:val="56"/>
      <w:lang w:val="en-US"/>
      <w14:ligatures w14:val="none"/>
    </w:rPr>
  </w:style>
  <w:style w:type="character" w:customStyle="1" w:styleId="normaltextrun">
    <w:name w:val="normaltextrun"/>
    <w:basedOn w:val="DefaultParagraphFont"/>
    <w:rsid w:val="00B57C81"/>
  </w:style>
  <w:style w:type="character" w:customStyle="1" w:styleId="eop">
    <w:name w:val="eop"/>
    <w:basedOn w:val="DefaultParagraphFont"/>
    <w:rsid w:val="00B57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9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541</Words>
  <Characters>3084</Characters>
  <Application>Microsoft Office Word</Application>
  <DocSecurity>0</DocSecurity>
  <Lines>25</Lines>
  <Paragraphs>7</Paragraphs>
  <ScaleCrop>false</ScaleCrop>
  <Company>Cornwall Council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OSullivan</dc:creator>
  <cp:keywords/>
  <dc:description/>
  <cp:lastModifiedBy>Michaela Pollard</cp:lastModifiedBy>
  <cp:revision>77</cp:revision>
  <dcterms:created xsi:type="dcterms:W3CDTF">2026-05-07T08:52:00Z</dcterms:created>
  <dcterms:modified xsi:type="dcterms:W3CDTF">2026-05-12T12:48:00Z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#ff8c00,10,Calibri</vt:lpwstr>
  </property>
  <property fmtid="{D5CDD505-2E9C-101B-9397-08002B2CF9AE}" pid="4" name="ClassificationContentMarkingHeaderText">
    <vt:lpwstr>Information Classification: CONTROLLED</vt:lpwstr>
  </property>
  <property fmtid="{D5CDD505-2E9C-101B-9397-08002B2CF9AE}" pid="5" name="MSIP_Label_65bade86-969a-4cfc-8d70-99d1f0adeaba_Enabled">
    <vt:lpwstr>true</vt:lpwstr>
  </property>
  <property fmtid="{D5CDD505-2E9C-101B-9397-08002B2CF9AE}" pid="6" name="MSIP_Label_65bade86-969a-4cfc-8d70-99d1f0adeaba_SetDate">
    <vt:lpwstr>2025-01-20T15:12:42Z</vt:lpwstr>
  </property>
  <property fmtid="{D5CDD505-2E9C-101B-9397-08002B2CF9AE}" pid="7" name="MSIP_Label_65bade86-969a-4cfc-8d70-99d1f0adeaba_Method">
    <vt:lpwstr>Privileged</vt:lpwstr>
  </property>
  <property fmtid="{D5CDD505-2E9C-101B-9397-08002B2CF9AE}" pid="8" name="MSIP_Label_65bade86-969a-4cfc-8d70-99d1f0adeaba_Name">
    <vt:lpwstr>65bade86-969a-4cfc-8d70-99d1f0adeaba</vt:lpwstr>
  </property>
  <property fmtid="{D5CDD505-2E9C-101B-9397-08002B2CF9AE}" pid="9" name="MSIP_Label_65bade86-969a-4cfc-8d70-99d1f0adeaba_SiteId">
    <vt:lpwstr>efaa16aa-d1de-4d58-ba2e-2833fdfdd29f</vt:lpwstr>
  </property>
  <property fmtid="{D5CDD505-2E9C-101B-9397-08002B2CF9AE}" pid="10" name="MSIP_Label_65bade86-969a-4cfc-8d70-99d1f0adeaba_ActionId">
    <vt:lpwstr>b88fd03b-91b5-49e8-9da7-81ba1d0d1f12</vt:lpwstr>
  </property>
  <property fmtid="{D5CDD505-2E9C-101B-9397-08002B2CF9AE}" pid="11" name="MSIP_Label_65bade86-969a-4cfc-8d70-99d1f0adeaba_ContentBits">
    <vt:lpwstr>1</vt:lpwstr>
  </property>
</Properties>
</file>